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D3" w:rsidRDefault="00B043D3" w:rsidP="00B043D3">
      <w:pPr>
        <w:jc w:val="center"/>
        <w:rPr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>
            <wp:extent cx="609600" cy="771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D3" w:rsidRDefault="00B043D3" w:rsidP="00B043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B043D3" w:rsidRDefault="00B043D3" w:rsidP="00B043D3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B043D3" w:rsidRDefault="00B043D3" w:rsidP="00B043D3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B043D3" w:rsidRDefault="00B043D3" w:rsidP="00B043D3">
      <w:pPr>
        <w:jc w:val="center"/>
        <w:rPr>
          <w:b/>
        </w:rPr>
      </w:pPr>
      <w:r>
        <w:rPr>
          <w:b/>
        </w:rPr>
        <w:t xml:space="preserve">ТРЕТЬЕГО   СОЗЫВА </w:t>
      </w: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РЕШЕНИЕ </w:t>
      </w: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</w:rPr>
      </w:pPr>
      <w:r>
        <w:rPr>
          <w:b/>
        </w:rPr>
        <w:t xml:space="preserve"> От 21.12.2012 года                                     № 55                                                       </w:t>
      </w:r>
      <w:r>
        <w:rPr>
          <w:b/>
          <w:lang w:val="en-US"/>
        </w:rPr>
        <w:t>c</w:t>
      </w:r>
      <w:r>
        <w:rPr>
          <w:b/>
        </w:rPr>
        <w:t>. Кочетное</w:t>
      </w:r>
    </w:p>
    <w:p w:rsidR="00B043D3" w:rsidRDefault="00B043D3" w:rsidP="00B043D3">
      <w:pPr>
        <w:rPr>
          <w:b/>
        </w:rPr>
      </w:pP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Номенклатуре дел Совета  Кочетновского </w:t>
      </w: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</w:t>
      </w: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Саратовской области на  2013 год</w:t>
      </w: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В соответствии с Приказом Минкультуры Российской Федерации от 25.08.2010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хранения», Совет Кочетновского муниципального образования  РЕШИЛ: </w:t>
      </w:r>
    </w:p>
    <w:p w:rsidR="00B043D3" w:rsidRDefault="00B043D3" w:rsidP="00B043D3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         1.Утвердить и ввести в действие с 01 января 2013 года номенклатуру дел  Совета  Кочетновского муниципального образования, согласно приложению. </w:t>
      </w:r>
    </w:p>
    <w:p w:rsidR="00B043D3" w:rsidRDefault="00B043D3" w:rsidP="00B043D3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</w:r>
      <w:r>
        <w:rPr>
          <w:sz w:val="28"/>
          <w:szCs w:val="28"/>
        </w:rPr>
        <w:t>2.Настоящее решение подлежит обнародованию в соответствии с Решением Совета МО от 22.10.2005 г. № 6.</w:t>
      </w:r>
    </w:p>
    <w:p w:rsidR="00B043D3" w:rsidRDefault="00B043D3" w:rsidP="00B043D3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  <w:t>3. </w:t>
      </w:r>
      <w:r>
        <w:rPr>
          <w:sz w:val="28"/>
          <w:szCs w:val="28"/>
        </w:rPr>
        <w:t xml:space="preserve">Настоящее решение вступает в силу со дня его обнародования </w:t>
      </w:r>
      <w:r>
        <w:rPr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ab/>
        <w:t>4.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выполнением настоящего постановления возложить на специалиста I категории администрации </w:t>
      </w:r>
      <w:proofErr w:type="spellStart"/>
      <w:r>
        <w:rPr>
          <w:color w:val="333333"/>
          <w:sz w:val="28"/>
          <w:szCs w:val="28"/>
        </w:rPr>
        <w:t>Адонину</w:t>
      </w:r>
      <w:proofErr w:type="spellEnd"/>
      <w:r>
        <w:rPr>
          <w:color w:val="333333"/>
          <w:sz w:val="28"/>
          <w:szCs w:val="28"/>
        </w:rPr>
        <w:t xml:space="preserve"> В.Н</w:t>
      </w:r>
      <w:r>
        <w:rPr>
          <w:b/>
          <w:color w:val="333333"/>
          <w:sz w:val="28"/>
          <w:szCs w:val="28"/>
        </w:rPr>
        <w:t xml:space="preserve">. </w:t>
      </w:r>
    </w:p>
    <w:p w:rsidR="00B043D3" w:rsidRDefault="00B043D3" w:rsidP="00B043D3">
      <w:pPr>
        <w:rPr>
          <w:b/>
        </w:rPr>
      </w:pPr>
    </w:p>
    <w:p w:rsidR="00B043D3" w:rsidRDefault="00B043D3" w:rsidP="00B043D3">
      <w:pPr>
        <w:jc w:val="both"/>
        <w:rPr>
          <w:color w:val="333333"/>
        </w:rPr>
      </w:pPr>
      <w:r>
        <w:rPr>
          <w:b/>
        </w:rPr>
        <w:t xml:space="preserve">      </w:t>
      </w: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B043D3" w:rsidRDefault="00B043D3" w:rsidP="00B043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B043D3" w:rsidRDefault="00B043D3" w:rsidP="00B043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B043D3" w:rsidRDefault="00B043D3" w:rsidP="00B043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                                </w:t>
      </w:r>
      <w:r>
        <w:rPr>
          <w:b/>
          <w:sz w:val="28"/>
          <w:szCs w:val="28"/>
        </w:rPr>
        <w:t xml:space="preserve">                             В.И. Петровичев</w:t>
      </w:r>
      <w:bookmarkStart w:id="0" w:name="_GoBack"/>
      <w:bookmarkEnd w:id="0"/>
    </w:p>
    <w:p w:rsidR="00B043D3" w:rsidRDefault="00B043D3" w:rsidP="00B043D3">
      <w:pPr>
        <w:rPr>
          <w:b/>
        </w:rPr>
      </w:pPr>
      <w:r>
        <w:rPr>
          <w:b/>
        </w:rPr>
        <w:t xml:space="preserve"> </w:t>
      </w: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jc w:val="center"/>
        <w:rPr>
          <w:b/>
          <w:sz w:val="28"/>
          <w:szCs w:val="28"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6096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D3" w:rsidRDefault="00B043D3" w:rsidP="00B043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B043D3" w:rsidRDefault="00B043D3" w:rsidP="00B043D3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B043D3" w:rsidRDefault="00B043D3" w:rsidP="00B043D3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B043D3" w:rsidRDefault="00B043D3" w:rsidP="00B043D3">
      <w:pPr>
        <w:jc w:val="center"/>
        <w:rPr>
          <w:b/>
        </w:rPr>
      </w:pPr>
      <w:r>
        <w:rPr>
          <w:b/>
        </w:rPr>
        <w:t xml:space="preserve"> </w:t>
      </w:r>
    </w:p>
    <w:p w:rsidR="00B043D3" w:rsidRDefault="00B043D3" w:rsidP="00B043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«УТВЕРЖДАЮ»</w:t>
      </w:r>
    </w:p>
    <w:p w:rsidR="00B043D3" w:rsidRDefault="00B043D3" w:rsidP="00B043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Глава Кочетновского </w:t>
      </w:r>
      <w:proofErr w:type="gramStart"/>
      <w:r>
        <w:rPr>
          <w:b/>
        </w:rPr>
        <w:t>муниципального</w:t>
      </w:r>
      <w:proofErr w:type="gramEnd"/>
    </w:p>
    <w:p w:rsidR="00B043D3" w:rsidRDefault="00B043D3" w:rsidP="00B043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</w:t>
      </w:r>
      <w:proofErr w:type="spellStart"/>
      <w:r>
        <w:rPr>
          <w:b/>
        </w:rPr>
        <w:t>образования__________В.И</w:t>
      </w:r>
      <w:proofErr w:type="spellEnd"/>
      <w:r>
        <w:rPr>
          <w:b/>
        </w:rPr>
        <w:t>. Петровичев</w:t>
      </w: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21 декабря 2012 года</w:t>
      </w:r>
    </w:p>
    <w:p w:rsidR="00B043D3" w:rsidRDefault="00B043D3" w:rsidP="00B043D3">
      <w:pPr>
        <w:tabs>
          <w:tab w:val="left" w:pos="5980"/>
        </w:tabs>
        <w:jc w:val="both"/>
        <w:rPr>
          <w:color w:val="333333"/>
        </w:rPr>
      </w:pPr>
    </w:p>
    <w:p w:rsidR="00B043D3" w:rsidRDefault="00B043D3" w:rsidP="00B043D3">
      <w:pPr>
        <w:jc w:val="center"/>
        <w:rPr>
          <w:b/>
          <w:color w:val="333333"/>
        </w:rPr>
      </w:pPr>
      <w:r>
        <w:rPr>
          <w:b/>
          <w:color w:val="333333"/>
        </w:rPr>
        <w:t>Номенклатура дел</w:t>
      </w:r>
    </w:p>
    <w:p w:rsidR="00B043D3" w:rsidRDefault="00B043D3" w:rsidP="00B043D3">
      <w:pPr>
        <w:jc w:val="center"/>
        <w:rPr>
          <w:b/>
          <w:color w:val="333333"/>
        </w:rPr>
      </w:pPr>
      <w:r>
        <w:rPr>
          <w:b/>
          <w:color w:val="333333"/>
        </w:rPr>
        <w:t>Совета и администрации Кочетновского муниципального образования</w:t>
      </w:r>
    </w:p>
    <w:p w:rsidR="00B043D3" w:rsidRDefault="00B043D3" w:rsidP="00B043D3">
      <w:pPr>
        <w:jc w:val="center"/>
        <w:rPr>
          <w:b/>
          <w:color w:val="333333"/>
        </w:rPr>
      </w:pPr>
      <w:r>
        <w:rPr>
          <w:b/>
          <w:color w:val="333333"/>
        </w:rPr>
        <w:t>на 2013 год</w:t>
      </w:r>
    </w:p>
    <w:p w:rsidR="00B043D3" w:rsidRDefault="00B043D3" w:rsidP="00B043D3">
      <w:pPr>
        <w:jc w:val="center"/>
        <w:rPr>
          <w:b/>
          <w:color w:val="333333"/>
        </w:rPr>
      </w:pPr>
    </w:p>
    <w:tbl>
      <w:tblPr>
        <w:tblW w:w="12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3684"/>
        <w:gridCol w:w="1134"/>
        <w:gridCol w:w="1276"/>
        <w:gridCol w:w="2784"/>
        <w:gridCol w:w="2359"/>
      </w:tblGrid>
      <w:tr w:rsidR="00B043D3" w:rsidTr="00B043D3">
        <w:trPr>
          <w:gridAfter w:val="1"/>
          <w:wAfter w:w="2359" w:type="dxa"/>
          <w:trHeight w:val="143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Наименование раздела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Индекс</w:t>
            </w:r>
          </w:p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дела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Заголовок дела</w:t>
            </w:r>
          </w:p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(тома, части)</w:t>
            </w:r>
          </w:p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Кол-во дел</w:t>
            </w:r>
          </w:p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b/>
                <w:color w:val="333333"/>
              </w:rPr>
              <w:t>(томов, частей)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Срок хранения дела (тома, части) и № статей по перечню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Примечание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      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                      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    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            4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                  5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1.ОРГАНИЗАЦИЯ СИСТЕМЫ УПРАВЛЕНИЯ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b/>
                <w:color w:val="333333"/>
              </w:rPr>
            </w:pPr>
            <w:r>
              <w:rPr>
                <w:color w:val="333333"/>
              </w:rPr>
              <w:t xml:space="preserve">                                                               </w:t>
            </w:r>
            <w:r>
              <w:rPr>
                <w:b/>
                <w:color w:val="333333"/>
              </w:rPr>
              <w:t>1.1. Руководство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01-01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Устав Кочетновского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Постоянно</w:t>
            </w:r>
          </w:p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ст.12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 xml:space="preserve">   01-02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proofErr w:type="gramStart"/>
            <w:r>
              <w:rPr>
                <w:color w:val="333333"/>
              </w:rPr>
              <w:t xml:space="preserve">Проекты  нормативных правовых актов (уставов, положений документы Совета Кочетновского МО (справки, доклады, заключения, предложения) по их разработке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 xml:space="preserve"> ст. 30 </w:t>
            </w:r>
          </w:p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5 л. ЭПК</w:t>
            </w:r>
          </w:p>
          <w:p w:rsidR="00B043D3" w:rsidRDefault="00B043D3">
            <w:pPr>
              <w:spacing w:line="276" w:lineRule="auto"/>
              <w:rPr>
                <w:color w:val="333333"/>
                <w:highlight w:val="red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Относящиеся к деятельности организации - постоянно</w:t>
            </w:r>
          </w:p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01-03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 xml:space="preserve">Нормативные правовые акты (протоколы заседаний,   решения)  Совета Кочетновского МО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Постоянно</w:t>
            </w:r>
          </w:p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ст.18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 xml:space="preserve">            </w:t>
            </w:r>
          </w:p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01-04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Регистр нормативных правовых и правоприменительных актов Совета Кочетновского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Постоянно</w:t>
            </w:r>
          </w:p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ст.3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 xml:space="preserve">Состав документов и сведений, содержащихся в регистрах, определяется законами и </w:t>
            </w:r>
            <w:r>
              <w:rPr>
                <w:color w:val="333333"/>
              </w:rPr>
              <w:lastRenderedPageBreak/>
              <w:t>НПА РФ. Хранятся в организации, исполняющей функцию ведения регистров, передаются на постоянное хранение после завершения ведения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01-05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  <w:r>
              <w:rPr>
                <w:color w:val="333333"/>
              </w:rPr>
              <w:t>Регламент работы Совета (копия)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Постоянно</w:t>
            </w:r>
          </w:p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ст.27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  <w:r>
              <w:rPr>
                <w:color w:val="333333"/>
              </w:rPr>
              <w:t>После замены новым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01-06</w:t>
            </w:r>
          </w:p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 xml:space="preserve">Не </w:t>
            </w:r>
            <w:proofErr w:type="gramStart"/>
            <w:r>
              <w:rPr>
                <w:color w:val="333333"/>
                <w:highlight w:val="green"/>
              </w:rPr>
              <w:t>найден</w:t>
            </w:r>
            <w:proofErr w:type="gramEnd"/>
            <w:r>
              <w:rPr>
                <w:color w:val="333333"/>
                <w:highlight w:val="green"/>
              </w:rPr>
              <w:t xml:space="preserve"> в перечне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Список депутатов Совета Кочетновского МО, анкеты на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highlight w:val="green"/>
              </w:rPr>
            </w:pPr>
            <w:r>
              <w:rPr>
                <w:color w:val="333333"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Постоянно</w:t>
            </w:r>
          </w:p>
          <w:p w:rsidR="00B043D3" w:rsidRDefault="00B043D3">
            <w:pPr>
              <w:spacing w:line="276" w:lineRule="auto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ст.350а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Переходящее</w:t>
            </w:r>
          </w:p>
        </w:tc>
      </w:tr>
      <w:tr w:rsidR="00B043D3" w:rsidTr="00B043D3">
        <w:trPr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01-07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Решения районного Собрания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3 г.</w:t>
            </w:r>
          </w:p>
          <w:p w:rsidR="00B043D3" w:rsidRDefault="00B043D3">
            <w:pPr>
              <w:spacing w:line="276" w:lineRule="auto"/>
            </w:pPr>
            <w:r>
              <w:rPr>
                <w:color w:val="333333"/>
              </w:rPr>
              <w:t>ст. 18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Присланные для сведения – до минования надобности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</w:p>
        </w:tc>
      </w:tr>
      <w:tr w:rsidR="00B043D3" w:rsidTr="00B043D3">
        <w:trPr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</w:rPr>
              <w:t>01-08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Соглашения по передаче полномочий между органами местного самоуправления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Постоянно</w:t>
            </w:r>
          </w:p>
          <w:p w:rsidR="00B043D3" w:rsidRDefault="00B043D3">
            <w:pPr>
              <w:spacing w:line="276" w:lineRule="auto"/>
            </w:pPr>
            <w:r>
              <w:rPr>
                <w:color w:val="333333"/>
              </w:rPr>
              <w:t>ст.13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rPr>
                <w:color w:val="333333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D3" w:rsidRDefault="00B043D3">
            <w:pPr>
              <w:suppressAutoHyphens w:val="0"/>
              <w:rPr>
                <w:color w:val="333333"/>
              </w:rPr>
            </w:pP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1.2. Организационные основы управления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01-09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  <w:r>
              <w:rPr>
                <w:color w:val="333333"/>
              </w:rPr>
              <w:t>Переписка по вопросам деятельности Совета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 xml:space="preserve">5 лет </w:t>
            </w:r>
          </w:p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ст.84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01-10</w:t>
            </w:r>
          </w:p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 xml:space="preserve">Не </w:t>
            </w:r>
            <w:proofErr w:type="gramStart"/>
            <w:r>
              <w:rPr>
                <w:color w:val="333333"/>
                <w:highlight w:val="green"/>
              </w:rPr>
              <w:t>найден</w:t>
            </w:r>
            <w:proofErr w:type="gramEnd"/>
            <w:r>
              <w:rPr>
                <w:color w:val="333333"/>
                <w:highlight w:val="green"/>
              </w:rPr>
              <w:t xml:space="preserve"> в перечне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Документы по публичным слушаниям (проекты решений, протоколы, заключения)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highlight w:val="green"/>
              </w:rPr>
            </w:pPr>
            <w:r>
              <w:rPr>
                <w:color w:val="333333"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3 года ЭПК</w:t>
            </w:r>
          </w:p>
          <w:p w:rsidR="00B043D3" w:rsidRDefault="00B043D3">
            <w:pPr>
              <w:spacing w:line="276" w:lineRule="auto"/>
              <w:rPr>
                <w:color w:val="333333"/>
                <w:highlight w:val="green"/>
              </w:rPr>
            </w:pPr>
            <w:proofErr w:type="spellStart"/>
            <w:proofErr w:type="gramStart"/>
            <w:r>
              <w:rPr>
                <w:color w:val="333333"/>
                <w:highlight w:val="green"/>
              </w:rPr>
              <w:t>Ст</w:t>
            </w:r>
            <w:proofErr w:type="spellEnd"/>
            <w:proofErr w:type="gramEnd"/>
            <w:r>
              <w:rPr>
                <w:color w:val="333333"/>
                <w:highlight w:val="green"/>
              </w:rPr>
              <w:t xml:space="preserve"> 11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После утверждения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01-11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Методические рекомендации по вопросам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highlight w:val="green"/>
              </w:rPr>
            </w:pPr>
            <w:r>
              <w:rPr>
                <w:color w:val="333333"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 xml:space="preserve">3 года </w:t>
            </w:r>
          </w:p>
          <w:p w:rsidR="00B043D3" w:rsidRDefault="00B043D3">
            <w:pPr>
              <w:spacing w:line="276" w:lineRule="auto"/>
              <w:rPr>
                <w:color w:val="333333"/>
                <w:highlight w:val="green"/>
              </w:rPr>
            </w:pPr>
            <w:proofErr w:type="spellStart"/>
            <w:proofErr w:type="gramStart"/>
            <w:r>
              <w:rPr>
                <w:color w:val="333333"/>
                <w:highlight w:val="green"/>
              </w:rPr>
              <w:t>Ст</w:t>
            </w:r>
            <w:proofErr w:type="spellEnd"/>
            <w:proofErr w:type="gramEnd"/>
            <w:r>
              <w:rPr>
                <w:color w:val="333333"/>
                <w:highlight w:val="green"/>
              </w:rPr>
              <w:t xml:space="preserve"> 10 б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01-12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Нормативно-методические документы по вопросам создания и деятельности постоянных комиссий (копии) (решения Совета МО, положение о комиссиях, списки членов комиссий)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highlight w:val="green"/>
              </w:rPr>
            </w:pPr>
            <w:r>
              <w:rPr>
                <w:color w:val="333333"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 xml:space="preserve">3 года после замены </w:t>
            </w:r>
            <w:proofErr w:type="gramStart"/>
            <w:r>
              <w:rPr>
                <w:color w:val="333333"/>
                <w:highlight w:val="green"/>
              </w:rPr>
              <w:t>новыми</w:t>
            </w:r>
            <w:proofErr w:type="gramEnd"/>
          </w:p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Ст.106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Переходящее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01-13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 xml:space="preserve">Протоколы заседаний постоянной комиссии по </w:t>
            </w:r>
            <w:r>
              <w:rPr>
                <w:color w:val="333333"/>
                <w:highlight w:val="green"/>
              </w:rPr>
              <w:lastRenderedPageBreak/>
              <w:t>социальной защите населения, здравоохранения, образования и культуре (планы, отчеты, справки, информации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highlight w:val="green"/>
              </w:rPr>
            </w:pPr>
            <w:r>
              <w:rPr>
                <w:color w:val="333333"/>
                <w:highlight w:val="green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Постоянно</w:t>
            </w:r>
          </w:p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lastRenderedPageBreak/>
              <w:t>ст.5 в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lastRenderedPageBreak/>
              <w:t>Переходящее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lastRenderedPageBreak/>
              <w:t>01-14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proofErr w:type="gramStart"/>
            <w:r>
              <w:rPr>
                <w:color w:val="333333"/>
                <w:highlight w:val="green"/>
              </w:rPr>
              <w:t>Протоколы заседаний постоянной комиссии по промышленности, транспорту, ЖКХ, благоустройству (планы, отчеты, справки, информации и др.)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highlight w:val="green"/>
              </w:rPr>
            </w:pPr>
            <w:r>
              <w:rPr>
                <w:color w:val="333333"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Постоянно</w:t>
            </w:r>
          </w:p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ст.5 в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Переходящее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01-15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  <w:r>
              <w:rPr>
                <w:color w:val="333333"/>
              </w:rPr>
              <w:t>Положения, утвержденные Советом Кочетновского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Постоянно</w:t>
            </w:r>
          </w:p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ст. 50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После замены </w:t>
            </w:r>
            <w:proofErr w:type="gramStart"/>
            <w:r>
              <w:rPr>
                <w:color w:val="333333"/>
              </w:rPr>
              <w:t>новыми</w:t>
            </w:r>
            <w:proofErr w:type="gramEnd"/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1.3. Документационное обеспечение управления и организация хранения документов</w:t>
            </w:r>
          </w:p>
        </w:tc>
      </w:tr>
      <w:tr w:rsidR="00B043D3" w:rsidTr="00B043D3">
        <w:trPr>
          <w:gridAfter w:val="1"/>
          <w:wAfter w:w="2359" w:type="dxa"/>
          <w:trHeight w:val="1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  <w:highlight w:val="green"/>
              </w:rPr>
            </w:pPr>
            <w:r>
              <w:rPr>
                <w:color w:val="333333"/>
                <w:highlight w:val="green"/>
              </w:rPr>
              <w:t>01-16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  <w:r>
              <w:rPr>
                <w:color w:val="333333"/>
              </w:rPr>
              <w:t>Номенклатура дел</w:t>
            </w:r>
          </w:p>
          <w:p w:rsidR="00B043D3" w:rsidRDefault="00B043D3">
            <w:pPr>
              <w:spacing w:line="276" w:lineRule="auto"/>
              <w:jc w:val="both"/>
              <w:rPr>
                <w:color w:val="333333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D3" w:rsidRDefault="00B043D3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Постоянно ст.199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D3" w:rsidRDefault="00B043D3">
            <w:pPr>
              <w:spacing w:line="276" w:lineRule="auto"/>
              <w:jc w:val="both"/>
              <w:rPr>
                <w:color w:val="333333"/>
              </w:rPr>
            </w:pPr>
          </w:p>
        </w:tc>
      </w:tr>
    </w:tbl>
    <w:p w:rsidR="00B043D3" w:rsidRDefault="00B043D3" w:rsidP="00B043D3">
      <w:pPr>
        <w:rPr>
          <w:b/>
          <w:color w:val="333333"/>
        </w:rPr>
      </w:pPr>
    </w:p>
    <w:p w:rsidR="00B043D3" w:rsidRDefault="00B043D3" w:rsidP="00B043D3">
      <w:pPr>
        <w:jc w:val="center"/>
        <w:rPr>
          <w:b/>
          <w:color w:val="333333"/>
        </w:rPr>
      </w:pPr>
    </w:p>
    <w:p w:rsidR="00B043D3" w:rsidRDefault="00B043D3" w:rsidP="00B043D3">
      <w:pPr>
        <w:jc w:val="center"/>
        <w:rPr>
          <w:b/>
          <w:color w:val="333333"/>
        </w:rPr>
      </w:pPr>
    </w:p>
    <w:p w:rsidR="00B043D3" w:rsidRDefault="00B043D3" w:rsidP="00B043D3">
      <w:pPr>
        <w:jc w:val="center"/>
        <w:rPr>
          <w:b/>
          <w:color w:val="333333"/>
        </w:rPr>
      </w:pPr>
    </w:p>
    <w:p w:rsidR="00B043D3" w:rsidRDefault="00B043D3" w:rsidP="00B043D3">
      <w:pPr>
        <w:jc w:val="center"/>
        <w:rPr>
          <w:b/>
          <w:color w:val="333333"/>
        </w:rPr>
      </w:pPr>
    </w:p>
    <w:p w:rsidR="00B043D3" w:rsidRDefault="00B043D3" w:rsidP="00B043D3">
      <w:pPr>
        <w:jc w:val="center"/>
        <w:rPr>
          <w:b/>
          <w:color w:val="333333"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 Кочетновского</w:t>
      </w: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         В. И. Петровичев                                                      </w:t>
      </w: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>21  декабря  2012  года</w:t>
      </w: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ИТОГОВАЯ  ЗАПИСЬ  О КАТЕГОРИЯХ  И  КОЛИЧЕСТВЕ ДЕЛ,</w:t>
      </w:r>
    </w:p>
    <w:p w:rsidR="00B043D3" w:rsidRDefault="00B043D3" w:rsidP="00B043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gramStart"/>
      <w:r>
        <w:rPr>
          <w:sz w:val="28"/>
          <w:szCs w:val="28"/>
        </w:rPr>
        <w:t>ЗАВЕДЕННЫХ</w:t>
      </w:r>
      <w:proofErr w:type="gramEnd"/>
      <w:r>
        <w:rPr>
          <w:sz w:val="28"/>
          <w:szCs w:val="28"/>
        </w:rPr>
        <w:t xml:space="preserve">  В  2013 ГОДУ</w:t>
      </w:r>
    </w:p>
    <w:p w:rsidR="00B043D3" w:rsidRDefault="00B043D3" w:rsidP="00B043D3">
      <w:pPr>
        <w:rPr>
          <w:sz w:val="28"/>
          <w:szCs w:val="28"/>
        </w:rPr>
      </w:pPr>
    </w:p>
    <w:tbl>
      <w:tblPr>
        <w:tblW w:w="0" w:type="auto"/>
        <w:tblInd w:w="-622" w:type="dxa"/>
        <w:tblLayout w:type="fixed"/>
        <w:tblLook w:val="04A0" w:firstRow="1" w:lastRow="0" w:firstColumn="1" w:lastColumn="0" w:noHBand="0" w:noVBand="1"/>
      </w:tblPr>
      <w:tblGrid>
        <w:gridCol w:w="3004"/>
        <w:gridCol w:w="2393"/>
        <w:gridCol w:w="2393"/>
        <w:gridCol w:w="2413"/>
      </w:tblGrid>
      <w:tr w:rsidR="00B043D3" w:rsidTr="00B043D3">
        <w:trPr>
          <w:cantSplit/>
          <w:trHeight w:hRule="exact" w:val="332"/>
        </w:trPr>
        <w:tc>
          <w:tcPr>
            <w:tcW w:w="3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срокам хранения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Всего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В том числе</w:t>
            </w:r>
          </w:p>
        </w:tc>
      </w:tr>
      <w:tr w:rsidR="00B043D3" w:rsidTr="00B043D3">
        <w:trPr>
          <w:cantSplit/>
        </w:trPr>
        <w:tc>
          <w:tcPr>
            <w:tcW w:w="3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43D3" w:rsidRDefault="00B043D3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43D3" w:rsidRDefault="00B043D3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переходящих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отметкой </w:t>
            </w:r>
            <w:proofErr w:type="gramStart"/>
            <w:r>
              <w:rPr>
                <w:sz w:val="28"/>
                <w:szCs w:val="28"/>
              </w:rPr>
              <w:t>ЭК</w:t>
            </w:r>
            <w:proofErr w:type="gramEnd"/>
          </w:p>
        </w:tc>
      </w:tr>
      <w:tr w:rsidR="00B043D3" w:rsidTr="00B043D3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Постоянного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</w:tc>
      </w:tr>
      <w:tr w:rsidR="00B043D3" w:rsidTr="00B043D3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Временного</w:t>
            </w:r>
          </w:p>
          <w:p w:rsidR="00B043D3" w:rsidRDefault="00B043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(свыше 10 лет)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</w:tc>
      </w:tr>
      <w:tr w:rsidR="00B043D3" w:rsidTr="00B043D3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Временного</w:t>
            </w:r>
          </w:p>
          <w:p w:rsidR="00B043D3" w:rsidRDefault="00B043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(до 10 лет)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</w:tc>
      </w:tr>
      <w:tr w:rsidR="00B043D3" w:rsidTr="00B043D3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ИТОГО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3D3" w:rsidRDefault="00B043D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</w:tc>
      </w:tr>
    </w:tbl>
    <w:p w:rsidR="00B043D3" w:rsidRDefault="00B043D3" w:rsidP="00B043D3"/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 образования                                              В. И. Петровичев</w:t>
      </w: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  <w:r>
        <w:rPr>
          <w:b/>
          <w:sz w:val="28"/>
          <w:szCs w:val="28"/>
        </w:rPr>
        <w:t>21 декабря 2012 года</w:t>
      </w: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rPr>
          <w:b/>
          <w:sz w:val="28"/>
          <w:szCs w:val="28"/>
        </w:rPr>
      </w:pPr>
    </w:p>
    <w:p w:rsidR="00B043D3" w:rsidRDefault="00B043D3" w:rsidP="00B043D3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Итоговые сведения переданы в ведомственный архив</w:t>
      </w:r>
    </w:p>
    <w:p w:rsidR="00B043D3" w:rsidRDefault="00B043D3" w:rsidP="00B043D3">
      <w:pPr>
        <w:jc w:val="both"/>
        <w:rPr>
          <w:b/>
          <w:sz w:val="28"/>
          <w:szCs w:val="28"/>
        </w:rPr>
      </w:pPr>
    </w:p>
    <w:p w:rsidR="00B043D3" w:rsidRDefault="00B043D3" w:rsidP="00B043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Специалист администрации</w:t>
      </w:r>
    </w:p>
    <w:p w:rsidR="00B043D3" w:rsidRDefault="00B043D3" w:rsidP="00B043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Кочетновского МО                                                             В.Н. </w:t>
      </w:r>
      <w:proofErr w:type="spellStart"/>
      <w:r>
        <w:rPr>
          <w:b/>
          <w:sz w:val="28"/>
          <w:szCs w:val="28"/>
        </w:rPr>
        <w:t>Адонина</w:t>
      </w:r>
      <w:proofErr w:type="spellEnd"/>
    </w:p>
    <w:p w:rsidR="00B043D3" w:rsidRDefault="00B043D3" w:rsidP="00B043D3">
      <w:pPr>
        <w:jc w:val="both"/>
        <w:rPr>
          <w:b/>
          <w:sz w:val="28"/>
          <w:szCs w:val="28"/>
        </w:rPr>
      </w:pPr>
    </w:p>
    <w:p w:rsidR="00B043D3" w:rsidRDefault="00B043D3" w:rsidP="00B043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 декабря 2012 года</w:t>
      </w: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B043D3" w:rsidRDefault="00B043D3" w:rsidP="00B043D3">
      <w:pPr>
        <w:jc w:val="both"/>
        <w:rPr>
          <w:b/>
        </w:rPr>
      </w:pPr>
    </w:p>
    <w:p w:rsidR="00DF4CB9" w:rsidRDefault="0020322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33"/>
    <w:rsid w:val="0020322B"/>
    <w:rsid w:val="00452EDF"/>
    <w:rsid w:val="00784F11"/>
    <w:rsid w:val="00823433"/>
    <w:rsid w:val="008A3842"/>
    <w:rsid w:val="008B6F15"/>
    <w:rsid w:val="00B043D3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3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3D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3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3D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2012-12-26T10:39:00Z</cp:lastPrinted>
  <dcterms:created xsi:type="dcterms:W3CDTF">2012-12-26T10:38:00Z</dcterms:created>
  <dcterms:modified xsi:type="dcterms:W3CDTF">2012-12-26T10:48:00Z</dcterms:modified>
</cp:coreProperties>
</file>